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F9AF958" w:rsidR="00B26598" w:rsidRPr="00E4316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4316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6FDAA87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84016">
        <w:rPr>
          <w:b/>
          <w:u w:val="single"/>
        </w:rPr>
        <w:t>Иностранный язык в профессиональной деятельности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04847823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E4316B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49686E0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«Внутренние органы и внешнее строение».</w:t>
      </w:r>
    </w:p>
    <w:p w14:paraId="5DC123A1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>Грамматический материал: множественное число имен существительных.</w:t>
      </w:r>
    </w:p>
    <w:p w14:paraId="5580B2AD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«Системы человеческого организма».</w:t>
      </w:r>
    </w:p>
    <w:p w14:paraId="455372DC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>Грамматический материал: имена числительные.</w:t>
      </w:r>
    </w:p>
    <w:p w14:paraId="2D6A3DDC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«Кровь».</w:t>
      </w:r>
    </w:p>
    <w:p w14:paraId="5FD3F5E4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>Грамматический материал: местоимение.</w:t>
      </w:r>
    </w:p>
    <w:p w14:paraId="618D04EB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«Сердце и его клапаны».</w:t>
      </w:r>
    </w:p>
    <w:p w14:paraId="7A028415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>Грамматический материал: артикль.</w:t>
      </w:r>
    </w:p>
    <w:p w14:paraId="4D921C3A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«Кровообращение».</w:t>
      </w:r>
    </w:p>
    <w:p w14:paraId="7951CDFC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>Грамматический материал: предлоги времени, места и движения.</w:t>
      </w:r>
    </w:p>
    <w:p w14:paraId="5258327C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«Опорно-двигательная система».</w:t>
      </w:r>
    </w:p>
    <w:p w14:paraId="1C95954B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>Грамматический материал: степени сравнения имен прилагательных, сравнительные конструкции.</w:t>
      </w:r>
    </w:p>
    <w:p w14:paraId="318D1458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«Дыхательная система».</w:t>
      </w:r>
    </w:p>
    <w:p w14:paraId="0C52535B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«Пищеварительная система».</w:t>
      </w:r>
    </w:p>
    <w:p w14:paraId="4D54864D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«Предметы ухода за больными».</w:t>
      </w:r>
    </w:p>
    <w:p w14:paraId="3EB11350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«Заболевания дыхательных путей».</w:t>
      </w:r>
    </w:p>
    <w:p w14:paraId="2A3EA7A6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«Инфекция».</w:t>
      </w:r>
    </w:p>
    <w:p w14:paraId="40B25F00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Грамматический материал: времена группы </w:t>
      </w:r>
      <w:proofErr w:type="spellStart"/>
      <w:r w:rsidRPr="00A84016">
        <w:rPr>
          <w:rFonts w:ascii="Times New Roman" w:eastAsiaTheme="minorEastAsia" w:hAnsi="Times New Roman" w:cs="Times New Roman"/>
          <w:lang w:eastAsia="ru-RU"/>
        </w:rPr>
        <w:t>Perfect</w:t>
      </w:r>
      <w:proofErr w:type="spellEnd"/>
      <w:r w:rsidRPr="00A84016">
        <w:rPr>
          <w:rFonts w:ascii="Times New Roman" w:eastAsiaTheme="minorEastAsia" w:hAnsi="Times New Roman" w:cs="Times New Roman"/>
          <w:lang w:eastAsia="ru-RU"/>
        </w:rPr>
        <w:t xml:space="preserve"> (образование, употребление).</w:t>
      </w:r>
    </w:p>
    <w:p w14:paraId="15F358B9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«Инфекционные заболевания: дифтерия, гепатит, краснуха, ветряная оспа».</w:t>
      </w:r>
    </w:p>
    <w:p w14:paraId="339F5CE4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«Инфекционные заболевания: свинка, коклюш, скарлатина, корь».</w:t>
      </w:r>
    </w:p>
    <w:p w14:paraId="03BB6CB3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 xml:space="preserve"> Грамматический материал: времена группы </w:t>
      </w:r>
      <w:r w:rsidRPr="00A84016">
        <w:rPr>
          <w:rFonts w:ascii="Times New Roman" w:hAnsi="Times New Roman" w:cs="Times New Roman"/>
          <w:lang w:val="en-US"/>
        </w:rPr>
        <w:t>Continuous</w:t>
      </w:r>
      <w:r w:rsidRPr="00A84016">
        <w:rPr>
          <w:rFonts w:ascii="Times New Roman" w:hAnsi="Times New Roman" w:cs="Times New Roman"/>
        </w:rPr>
        <w:t xml:space="preserve"> (образование, употребление).</w:t>
      </w:r>
    </w:p>
    <w:p w14:paraId="4845C8A6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lastRenderedPageBreak/>
        <w:t xml:space="preserve"> Лексический материал по теме «Инфекционные заболевания: полиомиелит, брюшной тиф, тонзиллит, столбняк».</w:t>
      </w:r>
    </w:p>
    <w:p w14:paraId="382F55EE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«На приеме у врача».</w:t>
      </w:r>
    </w:p>
    <w:p w14:paraId="0B006C32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A84016">
        <w:rPr>
          <w:rFonts w:ascii="Times New Roman" w:hAnsi="Times New Roman" w:cs="Times New Roman"/>
        </w:rPr>
        <w:t xml:space="preserve">Грамматический материал: времена группы </w:t>
      </w:r>
      <w:r w:rsidRPr="00A84016">
        <w:rPr>
          <w:rFonts w:ascii="Times New Roman" w:hAnsi="Times New Roman" w:cs="Times New Roman"/>
          <w:lang w:val="en-US"/>
        </w:rPr>
        <w:t>Simple</w:t>
      </w:r>
      <w:r w:rsidRPr="00A84016">
        <w:rPr>
          <w:rFonts w:ascii="Times New Roman" w:hAnsi="Times New Roman" w:cs="Times New Roman"/>
        </w:rPr>
        <w:t xml:space="preserve">, </w:t>
      </w:r>
      <w:r w:rsidRPr="00A84016">
        <w:rPr>
          <w:rFonts w:ascii="Times New Roman" w:hAnsi="Times New Roman" w:cs="Times New Roman"/>
          <w:lang w:val="en-US"/>
        </w:rPr>
        <w:t>Continuous</w:t>
      </w:r>
      <w:r w:rsidRPr="00A84016">
        <w:rPr>
          <w:rFonts w:ascii="Times New Roman" w:hAnsi="Times New Roman" w:cs="Times New Roman"/>
        </w:rPr>
        <w:t xml:space="preserve">, </w:t>
      </w:r>
      <w:bookmarkStart w:id="1" w:name="_Hlk94614596"/>
      <w:r w:rsidRPr="00A84016">
        <w:rPr>
          <w:rFonts w:ascii="Times New Roman" w:hAnsi="Times New Roman" w:cs="Times New Roman"/>
          <w:lang w:val="en-US"/>
        </w:rPr>
        <w:t>Perfect</w:t>
      </w:r>
      <w:bookmarkEnd w:id="1"/>
      <w:r w:rsidRPr="00A84016">
        <w:rPr>
          <w:rFonts w:ascii="Times New Roman" w:hAnsi="Times New Roman" w:cs="Times New Roman"/>
        </w:rPr>
        <w:t xml:space="preserve"> (образование, употребление).</w:t>
      </w:r>
    </w:p>
    <w:p w14:paraId="2A4380C0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hAnsi="Times New Roman" w:cs="Times New Roman"/>
        </w:rPr>
        <w:t xml:space="preserve"> Грамматический материал: повелительное наклонение.</w:t>
      </w:r>
    </w:p>
    <w:p w14:paraId="7AAEFD45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«Первая медицинская помощь. Ушибы».</w:t>
      </w:r>
    </w:p>
    <w:p w14:paraId="263730C3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«Кровотечения, раны».</w:t>
      </w:r>
    </w:p>
    <w:p w14:paraId="2E566383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«Переломы. Ожоги».</w:t>
      </w:r>
    </w:p>
    <w:p w14:paraId="433454AF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«Обморок, шок».</w:t>
      </w:r>
    </w:p>
    <w:p w14:paraId="49A18AFA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«Отравление, солнечный удар».</w:t>
      </w:r>
    </w:p>
    <w:p w14:paraId="555D64A6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A84016">
        <w:rPr>
          <w:rFonts w:ascii="Times New Roman" w:hAnsi="Times New Roman" w:cs="Times New Roman"/>
        </w:rPr>
        <w:t>Грамматический материал: страдательный залог.</w:t>
      </w:r>
    </w:p>
    <w:p w14:paraId="7AEB073F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A84016">
        <w:rPr>
          <w:rFonts w:ascii="Times New Roman" w:hAnsi="Times New Roman" w:cs="Times New Roman"/>
        </w:rPr>
        <w:t>Развитие медицины с древних веков до наших дней.</w:t>
      </w:r>
      <w:r w:rsidRPr="00A84016">
        <w:rPr>
          <w:rFonts w:ascii="Times New Roman" w:hAnsi="Times New Roman" w:cs="Times New Roman"/>
          <w:b/>
          <w:bCs/>
        </w:rPr>
        <w:t xml:space="preserve"> </w:t>
      </w:r>
      <w:r w:rsidRPr="00A84016">
        <w:rPr>
          <w:rFonts w:ascii="Times New Roman" w:hAnsi="Times New Roman" w:cs="Times New Roman"/>
        </w:rPr>
        <w:t>Ученые медики.</w:t>
      </w:r>
    </w:p>
    <w:p w14:paraId="2581FF03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Грамматический материал: модальные глаголы </w:t>
      </w:r>
      <w:r w:rsidRPr="00A84016">
        <w:rPr>
          <w:rFonts w:ascii="Times New Roman" w:eastAsiaTheme="minorEastAsia" w:hAnsi="Times New Roman" w:cs="Times New Roman"/>
          <w:lang w:val="en-US" w:eastAsia="ru-RU"/>
        </w:rPr>
        <w:t>can</w:t>
      </w:r>
      <w:r w:rsidRPr="00A84016">
        <w:rPr>
          <w:rFonts w:ascii="Times New Roman" w:eastAsiaTheme="minorEastAsia" w:hAnsi="Times New Roman" w:cs="Times New Roman"/>
          <w:lang w:eastAsia="ru-RU"/>
        </w:rPr>
        <w:t xml:space="preserve">, </w:t>
      </w:r>
      <w:r w:rsidRPr="00A84016">
        <w:rPr>
          <w:rFonts w:ascii="Times New Roman" w:eastAsiaTheme="minorEastAsia" w:hAnsi="Times New Roman" w:cs="Times New Roman"/>
          <w:lang w:val="en-US" w:eastAsia="ru-RU"/>
        </w:rPr>
        <w:t>may</w:t>
      </w:r>
      <w:r w:rsidRPr="00A84016">
        <w:rPr>
          <w:rFonts w:ascii="Times New Roman" w:eastAsiaTheme="minorEastAsia" w:hAnsi="Times New Roman" w:cs="Times New Roman"/>
          <w:lang w:eastAsia="ru-RU"/>
        </w:rPr>
        <w:t xml:space="preserve">, </w:t>
      </w:r>
      <w:r w:rsidRPr="00A84016">
        <w:rPr>
          <w:rFonts w:ascii="Times New Roman" w:eastAsiaTheme="minorEastAsia" w:hAnsi="Times New Roman" w:cs="Times New Roman"/>
          <w:lang w:val="en-US" w:eastAsia="ru-RU"/>
        </w:rPr>
        <w:t>must</w:t>
      </w:r>
      <w:r w:rsidRPr="00A84016">
        <w:rPr>
          <w:rFonts w:ascii="Times New Roman" w:eastAsiaTheme="minorEastAsia" w:hAnsi="Times New Roman" w:cs="Times New Roman"/>
          <w:lang w:eastAsia="ru-RU"/>
        </w:rPr>
        <w:t xml:space="preserve">, </w:t>
      </w:r>
      <w:r w:rsidRPr="00A84016">
        <w:rPr>
          <w:rFonts w:ascii="Times New Roman" w:eastAsiaTheme="minorEastAsia" w:hAnsi="Times New Roman" w:cs="Times New Roman"/>
          <w:lang w:val="en-US" w:eastAsia="ru-RU"/>
        </w:rPr>
        <w:t>should</w:t>
      </w:r>
      <w:r w:rsidRPr="00A84016">
        <w:rPr>
          <w:rFonts w:ascii="Times New Roman" w:eastAsiaTheme="minorEastAsia" w:hAnsi="Times New Roman" w:cs="Times New Roman"/>
          <w:lang w:eastAsia="ru-RU"/>
        </w:rPr>
        <w:t xml:space="preserve"> и их эквиваленты. </w:t>
      </w:r>
    </w:p>
    <w:p w14:paraId="0720EB23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«Система здравоохранения в России».</w:t>
      </w:r>
    </w:p>
    <w:p w14:paraId="14E9576A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«Система здравоохранение в Великобритании и США».</w:t>
      </w:r>
    </w:p>
    <w:p w14:paraId="56CB2BBD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«Медицинские учреждения (поликлиника, стационар)».</w:t>
      </w:r>
    </w:p>
    <w:p w14:paraId="4B59CE45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Написание делового письма, ведение презентации, составление резюме.</w:t>
      </w:r>
    </w:p>
    <w:p w14:paraId="4F4B1A63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Грамматический материал: Согласование времен. Прямая и косвенная речь.</w:t>
      </w:r>
    </w:p>
    <w:p w14:paraId="0F402255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«Фармация». </w:t>
      </w:r>
    </w:p>
    <w:p w14:paraId="2A71CC9B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«Профессия: фармацевт».</w:t>
      </w:r>
    </w:p>
    <w:p w14:paraId="6AC312D9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«Роль фармацевта в системе здравоохранения» </w:t>
      </w:r>
    </w:p>
    <w:p w14:paraId="58B7060B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«Обязанности фармацевта».</w:t>
      </w:r>
    </w:p>
    <w:p w14:paraId="006FAD77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«Развитие фармацевтической промышленности».</w:t>
      </w:r>
    </w:p>
    <w:p w14:paraId="575E5D0F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Грамматический материал: неличные формы глагола (инфинитив, причастие, герундий).</w:t>
      </w:r>
    </w:p>
    <w:p w14:paraId="5A24F672" w14:textId="77777777" w:rsidR="00A84016" w:rsidRPr="00A84016" w:rsidRDefault="00A84016" w:rsidP="00A84016">
      <w:pPr>
        <w:pStyle w:val="a4"/>
        <w:widowControl w:val="0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«Работа аптеки». </w:t>
      </w:r>
    </w:p>
    <w:p w14:paraId="570F4B3B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«Лекарства».</w:t>
      </w:r>
    </w:p>
    <w:p w14:paraId="00C5EBC8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«Профессиональная этика и речевой этикет фармацевтов».</w:t>
      </w:r>
    </w:p>
    <w:p w14:paraId="43F306DC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Грамматический материал: условные предложения </w:t>
      </w:r>
      <w:r w:rsidRPr="00A84016">
        <w:rPr>
          <w:rFonts w:ascii="Times New Roman" w:eastAsiaTheme="minorEastAsia" w:hAnsi="Times New Roman" w:cs="Times New Roman"/>
          <w:lang w:val="en-US" w:eastAsia="ru-RU"/>
        </w:rPr>
        <w:t>I</w:t>
      </w:r>
      <w:r w:rsidRPr="00A84016">
        <w:rPr>
          <w:rFonts w:ascii="Times New Roman" w:eastAsiaTheme="minorEastAsia" w:hAnsi="Times New Roman" w:cs="Times New Roman"/>
          <w:lang w:eastAsia="ru-RU"/>
        </w:rPr>
        <w:t xml:space="preserve">, </w:t>
      </w:r>
      <w:r w:rsidRPr="00A84016">
        <w:rPr>
          <w:rFonts w:ascii="Times New Roman" w:eastAsiaTheme="minorEastAsia" w:hAnsi="Times New Roman" w:cs="Times New Roman"/>
          <w:lang w:val="en-US" w:eastAsia="ru-RU"/>
        </w:rPr>
        <w:t>II</w:t>
      </w:r>
      <w:r w:rsidRPr="00A84016">
        <w:rPr>
          <w:rFonts w:ascii="Times New Roman" w:eastAsiaTheme="minorEastAsia" w:hAnsi="Times New Roman" w:cs="Times New Roman"/>
          <w:lang w:eastAsia="ru-RU"/>
        </w:rPr>
        <w:t xml:space="preserve">, </w:t>
      </w:r>
      <w:r w:rsidRPr="00A84016">
        <w:rPr>
          <w:rFonts w:ascii="Times New Roman" w:eastAsiaTheme="minorEastAsia" w:hAnsi="Times New Roman" w:cs="Times New Roman"/>
          <w:lang w:val="en-US" w:eastAsia="ru-RU"/>
        </w:rPr>
        <w:t>III</w:t>
      </w:r>
      <w:r w:rsidRPr="00A84016">
        <w:rPr>
          <w:rFonts w:ascii="Times New Roman" w:eastAsiaTheme="minorEastAsia" w:hAnsi="Times New Roman" w:cs="Times New Roman"/>
          <w:lang w:eastAsia="ru-RU"/>
        </w:rPr>
        <w:t xml:space="preserve"> типа.</w:t>
      </w:r>
    </w:p>
    <w:p w14:paraId="5D5B1065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«Лекарственные растения и препараты из них».</w:t>
      </w:r>
    </w:p>
    <w:p w14:paraId="0990DC45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lastRenderedPageBreak/>
        <w:t xml:space="preserve"> Лексический материал по теме «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Фармакология».</w:t>
      </w:r>
    </w:p>
    <w:p w14:paraId="155EF3EC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«Лекарственные наименования».</w:t>
      </w:r>
    </w:p>
    <w:p w14:paraId="76C068B1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«Лекарственные формы».</w:t>
      </w:r>
    </w:p>
    <w:p w14:paraId="4E7D44D6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Назначение и способ применения лекарственных препаратов.</w:t>
      </w:r>
    </w:p>
    <w:p w14:paraId="36C6AD5E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</w:t>
      </w:r>
      <w:bookmarkStart w:id="2" w:name="_Hlk94618019"/>
      <w:r w:rsidRPr="00A84016">
        <w:rPr>
          <w:rFonts w:ascii="Times New Roman" w:eastAsiaTheme="minorEastAsia" w:hAnsi="Times New Roman" w:cs="Times New Roman"/>
          <w:lang w:eastAsia="ru-RU"/>
        </w:rPr>
        <w:t xml:space="preserve">Лексический материал по теме </w:t>
      </w:r>
      <w:bookmarkEnd w:id="2"/>
      <w:r w:rsidRPr="00A84016">
        <w:rPr>
          <w:rFonts w:ascii="Times New Roman" w:eastAsiaTheme="minorEastAsia" w:hAnsi="Times New Roman" w:cs="Times New Roman"/>
          <w:lang w:eastAsia="ru-RU"/>
        </w:rPr>
        <w:t>«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Фармакологические эффекты и побочные действия лекарственных препаратов».</w:t>
      </w:r>
    </w:p>
    <w:p w14:paraId="7EF5D100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bCs/>
          <w:lang w:eastAsia="ru-RU"/>
        </w:rPr>
        <w:t xml:space="preserve"> </w:t>
      </w:r>
      <w:r w:rsidRPr="00A84016">
        <w:rPr>
          <w:rFonts w:ascii="Times New Roman" w:eastAsiaTheme="minorEastAsia" w:hAnsi="Times New Roman" w:cs="Times New Roman"/>
          <w:lang w:eastAsia="ru-RU"/>
        </w:rPr>
        <w:t>Лексический материал по теме «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Антибактериальные препараты».</w:t>
      </w:r>
    </w:p>
    <w:p w14:paraId="375FF5BF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Препараты, влияющие на действия ЖКТ».</w:t>
      </w:r>
    </w:p>
    <w:p w14:paraId="776366E4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Анальгетики».</w:t>
      </w:r>
    </w:p>
    <w:p w14:paraId="3B6F361C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Бета-блокаторы».</w:t>
      </w:r>
    </w:p>
    <w:p w14:paraId="347B9E9F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lang w:eastAsia="ru-RU"/>
        </w:rPr>
        <w:t xml:space="preserve"> Лексический материал по теме «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>Препараты, влияющие на сердечно-сосудистую систему».</w:t>
      </w:r>
    </w:p>
    <w:p w14:paraId="05811A6C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bCs/>
          <w:lang w:eastAsia="ru-RU"/>
        </w:rPr>
        <w:t xml:space="preserve"> Особенности перевода иностранной научно-медицинской литературы, грамматические особенности научно-медицинского стиля английского языка.</w:t>
      </w:r>
    </w:p>
    <w:p w14:paraId="44DF60D9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bCs/>
          <w:lang w:eastAsia="ru-RU"/>
        </w:rPr>
        <w:t xml:space="preserve"> Теоретические основы перевода инструкций к медицинским препаратам.</w:t>
      </w:r>
    </w:p>
    <w:p w14:paraId="489346D7" w14:textId="77777777" w:rsidR="00A84016" w:rsidRPr="00A84016" w:rsidRDefault="00A84016" w:rsidP="00A84016">
      <w:pPr>
        <w:pStyle w:val="a4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A84016">
        <w:rPr>
          <w:rFonts w:ascii="Times New Roman" w:eastAsiaTheme="minorEastAsia" w:hAnsi="Times New Roman" w:cs="Times New Roman"/>
          <w:b/>
          <w:bCs/>
          <w:lang w:eastAsia="ru-RU"/>
        </w:rPr>
        <w:t xml:space="preserve"> </w:t>
      </w:r>
      <w:r w:rsidRPr="00A84016">
        <w:rPr>
          <w:rFonts w:ascii="Times New Roman" w:eastAsiaTheme="minorEastAsia" w:hAnsi="Times New Roman" w:cs="Times New Roman"/>
          <w:bCs/>
          <w:lang w:eastAsia="ru-RU"/>
        </w:rPr>
        <w:t xml:space="preserve">Перевод инструкций к медицинским препаратам. </w:t>
      </w:r>
    </w:p>
    <w:p w14:paraId="1F0178F8" w14:textId="77777777" w:rsidR="00BC263C" w:rsidRDefault="00BC263C" w:rsidP="00BC263C">
      <w:pPr>
        <w:spacing w:line="360" w:lineRule="auto"/>
        <w:contextualSpacing/>
      </w:pPr>
    </w:p>
    <w:sectPr w:rsidR="00BC263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47701A"/>
    <w:multiLevelType w:val="hybridMultilevel"/>
    <w:tmpl w:val="A394E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72877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821BD0"/>
    <w:rsid w:val="00A035FB"/>
    <w:rsid w:val="00A84016"/>
    <w:rsid w:val="00B26598"/>
    <w:rsid w:val="00BA60C9"/>
    <w:rsid w:val="00BC263C"/>
    <w:rsid w:val="00D55CA4"/>
    <w:rsid w:val="00DB31E7"/>
    <w:rsid w:val="00E4316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20</cp:revision>
  <dcterms:created xsi:type="dcterms:W3CDTF">2022-07-18T07:11:00Z</dcterms:created>
  <dcterms:modified xsi:type="dcterms:W3CDTF">2022-08-08T04:41:00Z</dcterms:modified>
</cp:coreProperties>
</file>